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E8A9" w14:textId="77777777" w:rsidR="00926DDC" w:rsidRPr="00926DDC" w:rsidRDefault="00926DDC" w:rsidP="00926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SERVICE AWARDS:</w:t>
      </w:r>
    </w:p>
    <w:p w14:paraId="710961D3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CUSTOMER SERVICE OFFICE OF THE YEAR AWARD: </w:t>
      </w:r>
    </w:p>
    <w:p w14:paraId="0FFAD1F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Havaianas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AQUEO (NSW Office)</w:t>
      </w:r>
    </w:p>
    <w:p w14:paraId="2455C361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 National Customer Service Office</w:t>
      </w:r>
    </w:p>
    <w:p w14:paraId="09352121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Rusty Australia Global Headquarters Customer Service team</w:t>
      </w:r>
    </w:p>
    <w:p w14:paraId="5644AE00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Leisure Collective Customer Service</w:t>
      </w:r>
    </w:p>
    <w:p w14:paraId="23D42CFD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Volcom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HQ</w:t>
      </w:r>
    </w:p>
    <w:p w14:paraId="1DCEAA79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WA ACCOUNT MANAGER OF THE YEAR:</w:t>
      </w:r>
    </w:p>
    <w:p w14:paraId="1C6E9F2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Britt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Huitenga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ROXY &amp; DC Shoes</w:t>
      </w:r>
    </w:p>
    <w:p w14:paraId="5ADC61AD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Kerry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Whitford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Rip Curl</w:t>
      </w:r>
    </w:p>
    <w:p w14:paraId="539C00C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Marty Farrow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</w:p>
    <w:p w14:paraId="22D62DA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Mike Counsel | Creatures of Leisure, OTIS Eyewear, Sex Wax,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SurfEars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sito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eyewear, Moved </w:t>
      </w:r>
      <w:proofErr w:type="gram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By</w:t>
      </w:r>
      <w:proofErr w:type="gram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Bikes, Sun Cure, Drop In Surf</w:t>
      </w:r>
    </w:p>
    <w:p w14:paraId="0DA2405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Onboard Agencies | RVCA</w:t>
      </w:r>
    </w:p>
    <w:p w14:paraId="248A9622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SA/NT ACCOUNT MANAGER OF THE YEAR:</w:t>
      </w:r>
    </w:p>
    <w:p w14:paraId="73AE51F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Amy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Mellen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Oakley, Arnette &amp; Ray-Ban</w:t>
      </w:r>
    </w:p>
    <w:p w14:paraId="018C6D9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Heath Townsend | Oakley, Arnette &amp; Ray-Ban</w:t>
      </w:r>
    </w:p>
    <w:p w14:paraId="03551E7D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Prue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Staude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SA Account Manager (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&amp; ROXY)</w:t>
      </w:r>
    </w:p>
    <w:p w14:paraId="737F52B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Ryan Anderson | Instant Agencies</w:t>
      </w:r>
    </w:p>
    <w:p w14:paraId="7695096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Sara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Cavuoto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Needle &amp; Thread Agency (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Volcom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</w:p>
    <w:p w14:paraId="4E95F075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QLD ACCOUNT MANAGER OF THE YEAR:</w:t>
      </w:r>
    </w:p>
    <w:p w14:paraId="69369C1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Bryan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Balthazaar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</w:p>
    <w:p w14:paraId="6F0EBAD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Drew Petrohilos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Havaianas</w:t>
      </w:r>
      <w:proofErr w:type="spellEnd"/>
    </w:p>
    <w:p w14:paraId="232231C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Hayley Shultz | Billabong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Womens</w:t>
      </w:r>
      <w:proofErr w:type="spellEnd"/>
    </w:p>
    <w:p w14:paraId="71DB91C0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Meg Sweeney | QLD Account Manager (ROXY)</w:t>
      </w:r>
    </w:p>
    <w:p w14:paraId="0F736E6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Sean Finlay | Rip Curl</w:t>
      </w:r>
    </w:p>
    <w:p w14:paraId="5A5E745A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lastRenderedPageBreak/>
        <w:t>VIC/TAS ACCOUNT MANAGER OF THE YEAR:</w:t>
      </w:r>
    </w:p>
    <w:p w14:paraId="74A276DC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Brett Russell | Oakley, Arnette &amp; Ray-Ban</w:t>
      </w:r>
    </w:p>
    <w:p w14:paraId="17B6D1C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Daniel Jenkin | Rip Curl</w:t>
      </w:r>
    </w:p>
    <w:p w14:paraId="5B9AA2D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Joel Reid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Easey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Street (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Volcom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</w:p>
    <w:p w14:paraId="56672E3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Josh Grimshaw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</w:p>
    <w:p w14:paraId="4F64A85B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Lucas Nicol | Billabong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Mens</w:t>
      </w:r>
      <w:proofErr w:type="spellEnd"/>
    </w:p>
    <w:p w14:paraId="639B839F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NSW ACCOUNT MANAGER OF THE YEAR:</w:t>
      </w:r>
    </w:p>
    <w:p w14:paraId="60155F6C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Angus Blaikie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Havaianas</w:t>
      </w:r>
      <w:proofErr w:type="spellEnd"/>
    </w:p>
    <w:p w14:paraId="2EFAAB5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Justin McMahon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Nxt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Level (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Vissla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Sisstr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</w:p>
    <w:p w14:paraId="618B30A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Lara Millar | ROXY</w:t>
      </w:r>
    </w:p>
    <w:p w14:paraId="33D60B3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Michael Peters | Rip Curl</w:t>
      </w:r>
    </w:p>
    <w:p w14:paraId="3578748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Nathan Marsh | Creatures of Leisure</w:t>
      </w:r>
    </w:p>
    <w:p w14:paraId="691B2014" w14:textId="77777777" w:rsidR="00926DDC" w:rsidRPr="00926DDC" w:rsidRDefault="00926DDC" w:rsidP="00926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BRAND AWARDS:</w:t>
      </w:r>
    </w:p>
    <w:p w14:paraId="50AA9294" w14:textId="77777777" w:rsidR="00926DDC" w:rsidRPr="00926DDC" w:rsidRDefault="00926DDC" w:rsidP="00926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LADIES BRAND OF THE YEAR:</w:t>
      </w:r>
    </w:p>
    <w:p w14:paraId="3AC6268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Billabong</w:t>
      </w:r>
    </w:p>
    <w:p w14:paraId="5EC034E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</w:t>
      </w:r>
    </w:p>
    <w:p w14:paraId="0EBA361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ROXY</w:t>
      </w:r>
    </w:p>
    <w:p w14:paraId="18B9143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Rusty</w:t>
      </w:r>
    </w:p>
    <w:p w14:paraId="0F48C33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Sisstrevolution</w:t>
      </w:r>
      <w:proofErr w:type="spellEnd"/>
    </w:p>
    <w:p w14:paraId="75750065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MENS BRAND OF THE YEAR:</w:t>
      </w:r>
    </w:p>
    <w:p w14:paraId="249D1B7A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Billabong</w:t>
      </w:r>
    </w:p>
    <w:p w14:paraId="3A33E9AB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</w:p>
    <w:p w14:paraId="7498107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</w:t>
      </w:r>
    </w:p>
    <w:p w14:paraId="08BDCE01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Vissla</w:t>
      </w:r>
      <w:proofErr w:type="spellEnd"/>
    </w:p>
    <w:p w14:paraId="7494A53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Volcom</w:t>
      </w:r>
      <w:proofErr w:type="spellEnd"/>
    </w:p>
    <w:p w14:paraId="05926F25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lastRenderedPageBreak/>
        <w:t>BREAKOUT BRAND OF THE YEAR:</w:t>
      </w:r>
    </w:p>
    <w:p w14:paraId="5DBE9B3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RVCA Sport</w:t>
      </w:r>
    </w:p>
    <w:p w14:paraId="74552601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Salt Gypsy Surfboards (Global Surf Industries)</w:t>
      </w:r>
    </w:p>
    <w:p w14:paraId="019FE7D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Salty Crew</w:t>
      </w:r>
    </w:p>
    <w:p w14:paraId="6E8D8668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SWIMWEAR BRAND OF THE YEAR:</w:t>
      </w:r>
    </w:p>
    <w:p w14:paraId="466A2E2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Billabong</w:t>
      </w:r>
    </w:p>
    <w:p w14:paraId="727A7D6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</w:t>
      </w:r>
    </w:p>
    <w:p w14:paraId="602947A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ROXY</w:t>
      </w:r>
    </w:p>
    <w:p w14:paraId="2AADF7A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Rusty</w:t>
      </w:r>
    </w:p>
    <w:p w14:paraId="6F03A24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Salt Gypsy</w:t>
      </w:r>
    </w:p>
    <w:p w14:paraId="79757659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FOOTWEAR BRAND OF THE YEAR:</w:t>
      </w:r>
    </w:p>
    <w:p w14:paraId="2A4A3E9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Havaianas</w:t>
      </w:r>
      <w:proofErr w:type="spellEnd"/>
    </w:p>
    <w:p w14:paraId="7D4F6C2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Globe International</w:t>
      </w:r>
    </w:p>
    <w:p w14:paraId="6AF63EA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Reef</w:t>
      </w:r>
    </w:p>
    <w:p w14:paraId="03CEAF57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SUNGLASS BRAND OF THE YEAR:</w:t>
      </w:r>
    </w:p>
    <w:p w14:paraId="2B295D4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Dragon Alliance</w:t>
      </w:r>
    </w:p>
    <w:p w14:paraId="6CEBF089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Oakley</w:t>
      </w:r>
    </w:p>
    <w:p w14:paraId="3277BB1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OTIS Eyewear</w:t>
      </w:r>
    </w:p>
    <w:p w14:paraId="365257C6" w14:textId="77777777" w:rsidR="00926DDC" w:rsidRPr="00926DDC" w:rsidRDefault="00926DDC" w:rsidP="00926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PRODUCT AWARDS:</w:t>
      </w:r>
    </w:p>
    <w:p w14:paraId="0FFE13A9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WETSUIT OF THE YEAR:</w:t>
      </w:r>
    </w:p>
    <w:p w14:paraId="2144EDD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Billabong | Furnace Natural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Zipperless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Steamer</w:t>
      </w:r>
    </w:p>
    <w:p w14:paraId="6C6655A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Rip Curl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Flashbomb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Chest Zip Wetsuit</w:t>
      </w:r>
    </w:p>
    <w:p w14:paraId="2CF1F3F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Rusty Australia | A Series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Ecoprene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3mmx2mm Chest Zip Long Sleeve Wetsuit</w:t>
      </w:r>
    </w:p>
    <w:p w14:paraId="5929190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Vissla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7 Seas Wetsuit</w:t>
      </w:r>
    </w:p>
    <w:p w14:paraId="18B21AA1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SURFBOARD OF THE YEAR:</w:t>
      </w:r>
    </w:p>
    <w:p w14:paraId="03B45A59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Firewire | Seaside | Shaped by Rob Machado</w:t>
      </w:r>
    </w:p>
    <w:p w14:paraId="38FAC33A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Global Surf Industries | Salt Gypsy | Mid Tide</w:t>
      </w:r>
    </w:p>
    <w:p w14:paraId="0720591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JS Industries | Raging Bull</w:t>
      </w:r>
    </w:p>
    <w:p w14:paraId="7F05C89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Rusty Australia | The Keg (Wade Carmichael Pro Model)</w:t>
      </w:r>
    </w:p>
    <w:p w14:paraId="1BECA2B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Slater Designs | Flat Earth</w:t>
      </w:r>
    </w:p>
    <w:p w14:paraId="602B354C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SURFING ACCESSORY OF THE YEAR:</w:t>
      </w:r>
    </w:p>
    <w:p w14:paraId="74A8973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Creatures of Leisure | SUPERLITE Leash | Lite, Comp and Pro</w:t>
      </w:r>
    </w:p>
    <w:p w14:paraId="02BF48A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FCS | H4 Fin</w:t>
      </w:r>
    </w:p>
    <w:p w14:paraId="7F52A60C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 | Next Tide Watch</w:t>
      </w:r>
    </w:p>
    <w:p w14:paraId="20B91ED6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BOARDSHORT OF THE YEAR:</w:t>
      </w:r>
    </w:p>
    <w:p w14:paraId="78E0C7B0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Billabong | Otis D Bah Pro</w:t>
      </w:r>
    </w:p>
    <w:p w14:paraId="6259A3D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Original Arch 18" Boardshort</w:t>
      </w:r>
    </w:p>
    <w:p w14:paraId="23F0827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 | Rip Curl Mirage 3-2-One Ultimate 19" Boardshort</w:t>
      </w:r>
    </w:p>
    <w:p w14:paraId="5CC9207C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Vissla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Upcycled Coconut Boardshorts</w:t>
      </w:r>
    </w:p>
    <w:p w14:paraId="2AF0236B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PRODUCT INNOVATION:</w:t>
      </w:r>
    </w:p>
    <w:p w14:paraId="598B88B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Billabong | The Furnace Natural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Zipperless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Steamer</w:t>
      </w:r>
    </w:p>
    <w:p w14:paraId="59082A25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Creatures of Leisure | Leisure S-Lock Dry Bag </w:t>
      </w:r>
    </w:p>
    <w:p w14:paraId="2945B59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Dragon Alliance | The Upcycled Collection</w:t>
      </w:r>
    </w:p>
    <w:p w14:paraId="72544E20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 | The Limited Edition E7 E-Bomb</w:t>
      </w:r>
    </w:p>
    <w:p w14:paraId="27460D8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 Hardware International Pty Ltd | FCS H4 Fin</w:t>
      </w:r>
    </w:p>
    <w:p w14:paraId="458196BC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SHOP FIT OUT OF THE YEAR:</w:t>
      </w:r>
    </w:p>
    <w:p w14:paraId="178087F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 | Rip Curl Noosa</w:t>
      </w:r>
    </w:p>
    <w:p w14:paraId="38EC9DCB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Surfboard Empire | Surfboard Empire Nobbys</w:t>
      </w:r>
    </w:p>
    <w:p w14:paraId="686E3BC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 Esteem | Surf Esteem Castle Plaza</w:t>
      </w:r>
    </w:p>
    <w:p w14:paraId="67F8229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Wilson Retail Co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Stormriders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Port Macquarie</w:t>
      </w:r>
    </w:p>
    <w:p w14:paraId="35552C17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lastRenderedPageBreak/>
        <w:t>ENVIRONMENT AWARD:</w:t>
      </w:r>
    </w:p>
    <w:p w14:paraId="1F8951A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Billabong | The Furnace Natural Steamer</w:t>
      </w:r>
    </w:p>
    <w:p w14:paraId="720DA78A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Global Surf Industries | Eliminating plastic packaging for surfboards </w:t>
      </w:r>
    </w:p>
    <w:p w14:paraId="10E1445C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Quiksilver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Made Better</w:t>
      </w:r>
    </w:p>
    <w:p w14:paraId="2D082E3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Rip Curl | ‘Recycle your rubber’ program</w:t>
      </w:r>
    </w:p>
    <w:p w14:paraId="2DE13DE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Vissla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Upcycled Coconut Boardshorts</w:t>
      </w:r>
    </w:p>
    <w:p w14:paraId="350FDB66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AUSTRALIAN INDEPENDENT RETAILER OF THE YEAR (SINGLE STORE):</w:t>
      </w:r>
    </w:p>
    <w:p w14:paraId="3C6098CB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Natural Necessity</w:t>
      </w:r>
    </w:p>
    <w:p w14:paraId="60D27B30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Passport Surf</w:t>
      </w:r>
    </w:p>
    <w:p w14:paraId="05CCB94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Slimes Erina Fair</w:t>
      </w:r>
    </w:p>
    <w:p w14:paraId="19EDA92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Star Surf + Skate</w:t>
      </w:r>
    </w:p>
    <w:p w14:paraId="4D7ED90A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Surfection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Byron Bay</w:t>
      </w:r>
    </w:p>
    <w:p w14:paraId="1659445B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AUSTRALIAN INDEPENDENT RETAILER OF THE YEAR (MULTI STORE):</w:t>
      </w:r>
    </w:p>
    <w:p w14:paraId="79A003DD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Aquatique</w:t>
      </w:r>
      <w:proofErr w:type="spellEnd"/>
    </w:p>
    <w:p w14:paraId="0AC126F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Coopers Surf</w:t>
      </w:r>
    </w:p>
    <w:p w14:paraId="2F00273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Hillzeez</w:t>
      </w:r>
      <w:proofErr w:type="spellEnd"/>
    </w:p>
    <w:p w14:paraId="33EE761A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Sanbah</w:t>
      </w:r>
      <w:proofErr w:type="spellEnd"/>
    </w:p>
    <w:p w14:paraId="5E35919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Strapper Surf</w:t>
      </w:r>
    </w:p>
    <w:p w14:paraId="481F5F5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Surfboard Empire</w:t>
      </w:r>
    </w:p>
    <w:p w14:paraId="769A693E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AUSTRALIAN INDEPENDENT RETAILER OF THE YEAR (CORE BOARD STORE):</w:t>
      </w:r>
    </w:p>
    <w:p w14:paraId="1CC4766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Aloha Manly</w:t>
      </w:r>
    </w:p>
    <w:p w14:paraId="37FED8BC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Coopers Surf</w:t>
      </w:r>
    </w:p>
    <w:p w14:paraId="46CD682F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Sanbah</w:t>
      </w:r>
      <w:proofErr w:type="spellEnd"/>
    </w:p>
    <w:p w14:paraId="51229C4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Strapper Surf</w:t>
      </w:r>
    </w:p>
    <w:p w14:paraId="37D23B6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Surfboard Empire</w:t>
      </w:r>
    </w:p>
    <w:p w14:paraId="173D3EE0" w14:textId="77777777" w:rsidR="00926DDC" w:rsidRPr="00926DDC" w:rsidRDefault="00926DDC" w:rsidP="00926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MARKETING AWARDS:</w:t>
      </w:r>
    </w:p>
    <w:p w14:paraId="23A1DF29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EXCELLENCE IN RETAIL MARKETING:</w:t>
      </w:r>
    </w:p>
    <w:p w14:paraId="13FADBD3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Sanbah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HQ | (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Sanbah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Surf &amp; Rip Curl Newcastle)</w:t>
      </w:r>
    </w:p>
    <w:p w14:paraId="19CFDC69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Wilson Retail Co | (Summer 2020 &amp; 10 Years </w:t>
      </w:r>
      <w:proofErr w:type="gram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  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Stormriders</w:t>
      </w:r>
      <w:proofErr w:type="spellEnd"/>
      <w:proofErr w:type="gram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Summer Campaigns)</w:t>
      </w:r>
    </w:p>
    <w:p w14:paraId="564768CE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LADIES MARKETING CAMPAIGN OF THE YEAR:</w:t>
      </w:r>
    </w:p>
    <w:p w14:paraId="0C8C9DAD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Billabong | The Billabong x Steph Claire Smith Collaboration</w:t>
      </w:r>
    </w:p>
    <w:p w14:paraId="0989AC79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Rip Curl | ‘Summer Looks Good </w:t>
      </w:r>
      <w:proofErr w:type="gram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On</w:t>
      </w:r>
      <w:proofErr w:type="gram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You’</w:t>
      </w:r>
    </w:p>
    <w:p w14:paraId="01AA6166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ROXY | On </w:t>
      </w:r>
      <w:proofErr w:type="gram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</w:t>
      </w:r>
      <w:proofErr w:type="gram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Beach</w:t>
      </w:r>
    </w:p>
    <w:p w14:paraId="00672574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SurfStitch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The Denim Campaign</w:t>
      </w:r>
    </w:p>
    <w:p w14:paraId="10148AB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SurfStitch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The “Summer Stitch Up” Campaign</w:t>
      </w:r>
    </w:p>
    <w:p w14:paraId="7F1B5CF4" w14:textId="77777777" w:rsidR="00926DDC" w:rsidRPr="00926DDC" w:rsidRDefault="00926DDC" w:rsidP="00926DD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b/>
          <w:bCs/>
          <w:color w:val="0000FF"/>
          <w:kern w:val="0"/>
          <w:lang w:eastAsia="en-GB"/>
          <w14:ligatures w14:val="none"/>
        </w:rPr>
        <w:t>MENS MARKETING CAMPAIGN OF THE YEAR:</w:t>
      </w:r>
    </w:p>
    <w:p w14:paraId="57C9E69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Billabong | Billabong x Otis Carey |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Guluun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Garaala</w:t>
      </w:r>
      <w:proofErr w:type="spellEnd"/>
    </w:p>
    <w:p w14:paraId="77A002B2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Firewire | The Dominator II</w:t>
      </w:r>
    </w:p>
    <w:p w14:paraId="509470AE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Oakley | #ForTheLoveofSport</w:t>
      </w:r>
    </w:p>
    <w:p w14:paraId="69B3B387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SurfStitch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A Tee in a Life</w:t>
      </w:r>
    </w:p>
    <w:p w14:paraId="2DFB2699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Volcom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| The </w:t>
      </w:r>
      <w:proofErr w:type="spellStart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Volcom</w:t>
      </w:r>
      <w:proofErr w:type="spellEnd"/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Workwear Launch Campaign</w:t>
      </w:r>
    </w:p>
    <w:p w14:paraId="17048C48" w14:textId="77777777" w:rsidR="00926DDC" w:rsidRPr="00926DDC" w:rsidRDefault="00926DDC" w:rsidP="00926D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26DD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9912486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DC"/>
    <w:rsid w:val="006102DE"/>
    <w:rsid w:val="00814A5A"/>
    <w:rsid w:val="009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B6867"/>
  <w15:chartTrackingRefBased/>
  <w15:docId w15:val="{E8514BDB-9548-414E-9279-FEAE7603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6D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926DD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6DD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26DDC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6D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D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26DDC"/>
  </w:style>
  <w:style w:type="paragraph" w:customStyle="1" w:styleId="p1">
    <w:name w:val="p1"/>
    <w:basedOn w:val="Normal"/>
    <w:rsid w:val="00926D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92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2023-01-11T10:40:00Z</dcterms:created>
  <dcterms:modified xsi:type="dcterms:W3CDTF">2023-01-11T10:41:00Z</dcterms:modified>
</cp:coreProperties>
</file>